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0439" w:rsidRPr="00DC5B44" w:rsidRDefault="00000000">
      <w:pPr>
        <w:pStyle w:val="3"/>
        <w:spacing w:before="0" w:after="120" w:line="275" w:lineRule="auto"/>
        <w:rPr>
          <w:rFonts w:ascii="Google Sans" w:eastAsia="Google Sans" w:hAnsi="Google Sans" w:cs="Google Sans"/>
          <w:color w:val="1B1C1D"/>
          <w:sz w:val="32"/>
          <w:szCs w:val="32"/>
        </w:rPr>
      </w:pPr>
      <w:r w:rsidRPr="00DC5B44">
        <w:rPr>
          <w:rFonts w:ascii="Google Sans" w:eastAsia="Google Sans" w:hAnsi="Google Sans" w:cs="Google Sans"/>
          <w:color w:val="1B1C1D"/>
          <w:sz w:val="32"/>
          <w:szCs w:val="32"/>
        </w:rPr>
        <w:t>填空题答案：</w:t>
      </w:r>
    </w:p>
    <w:p w14:paraId="00000002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PLC是可编程逻辑控制器的简称，所以其内部的程序是可以修改的（✔）。</w:t>
      </w:r>
    </w:p>
    <w:p w14:paraId="00000003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PLC的应用场合主要有逻辑控制、过程控制、运动控制等（✔）。</w:t>
      </w:r>
    </w:p>
    <w:p w14:paraId="00000004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大型PLC的点数可以达到几千点（✔）。</w:t>
      </w:r>
    </w:p>
    <w:p w14:paraId="00000005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PLC控制系统早于继电器控制系统（✘）。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(说明：继电器控制系统出现更早，PLC是为了替代继电器控制系统而发展起来的。)</w:t>
      </w:r>
    </w:p>
    <w:p w14:paraId="00000006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PLC的通讯能力越来越强大（✔）。</w:t>
      </w:r>
    </w:p>
    <w:p w14:paraId="00000007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PLC朝着超大型和超小型方向发展（✔）。</w:t>
      </w:r>
    </w:p>
    <w:p w14:paraId="00000008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系统扩展能力是PLC控制系统的一项重要指标（✔）。</w:t>
      </w:r>
    </w:p>
    <w:p w14:paraId="00000009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继电器控制系统中的很多硬件功能完全可以由PLC的软件系统来实现（✔）。</w:t>
      </w:r>
    </w:p>
    <w:p w14:paraId="0000000A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PLC发展过程中有一个GM十条，是美国通用汽车提出的招标要求。（✔）</w:t>
      </w:r>
    </w:p>
    <w:p w14:paraId="0000000B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汇川、台达、和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利时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、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信捷都是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国产PLC品牌（✔）。</w:t>
      </w:r>
    </w:p>
    <w:p w14:paraId="0000000C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研华工控是一个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著名的国产IPC品牌（✔）。</w:t>
      </w:r>
    </w:p>
    <w:p w14:paraId="0000000D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西门子的PLC控制器分为200、SMART、300、400、1200和1500。</w:t>
      </w:r>
    </w:p>
    <w:p w14:paraId="0000000E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西门子S7-200老款系列PLC已经淘汰，其替代产品是（S7-200 SMART）。</w:t>
      </w:r>
    </w:p>
    <w:p w14:paraId="0000000F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西门子所有系列PLC的CPU本体上都含有输入输出接线端子（输入输出点）（✘）。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(说明：例如某些大型PLC的CPU模块本身不一定带I/O点，需要通过扩展模块实现。)</w:t>
      </w:r>
    </w:p>
    <w:p w14:paraId="00000010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1200系列CPU集成了PROFINET接口可用于编程、HMI通信和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PLC之间的通信（✔）。</w:t>
      </w:r>
    </w:p>
    <w:p w14:paraId="00000011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1200系列CPU集成的通讯口可以进行多种协议的通讯（✔）。</w:t>
      </w:r>
    </w:p>
    <w:p w14:paraId="00000012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1200CPU提供了最多（6）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高速计数器；</w:t>
      </w:r>
    </w:p>
    <w:p w14:paraId="00000013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PTO脉冲占空比不可变，PWM脉冲占空比可变，1200PLC可以产生以上两种脉冲（✔）。</w:t>
      </w:r>
    </w:p>
    <w:p w14:paraId="00000014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伺服驱动器可以接收高速脉冲、模拟量、通讯等方式进行驱动（✔）。</w:t>
      </w:r>
    </w:p>
    <w:p w14:paraId="00000015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PLC不可以直接驱动伺服电机，需要经过伺服驱动器驱动（✔）。</w:t>
      </w:r>
    </w:p>
    <w:p w14:paraId="00000016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编码器输出的信号属于高速脉冲，需要使用PLC的相应点进行采集（✔）。</w:t>
      </w:r>
    </w:p>
    <w:p w14:paraId="00000017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编码器有增量型和绝对型（✔）。</w:t>
      </w:r>
    </w:p>
    <w:p w14:paraId="00000018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CPU1215DC/DC/DC使用的供电电源、输入、输出电源分别是（直流24V）、（直流24V）、（直流24V）。</w:t>
      </w:r>
    </w:p>
    <w:p w14:paraId="00000019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1200系列的CPU，最高档次是CPU1217（✔）。</w:t>
      </w:r>
    </w:p>
    <w:p w14:paraId="0000001A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1200CPU高速计数器HSC1的默认地址是ID1000（✔）。</w:t>
      </w:r>
    </w:p>
    <w:p w14:paraId="0000001B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proofErr w:type="spell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PLCSIMAdv</w:t>
      </w:r>
      <w:proofErr w:type="spell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仿真软件独立运行，无法和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博图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集成（✘）。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(说明：PLCSIM Advanced可以和</w:t>
      </w:r>
      <w:proofErr w:type="gramStart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博图</w:t>
      </w:r>
      <w:proofErr w:type="gramEnd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集成进行仿真。)</w:t>
      </w:r>
    </w:p>
    <w:p w14:paraId="0000001C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新购买的1200CPU，本体没有IP地址，需要进行分配（✔）。</w:t>
      </w:r>
    </w:p>
    <w:p w14:paraId="0000001D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1200系列CPU都提供整体密码保护功能和“专有技术保护”功能，可以设置CPU的访问权限和子程序的访问权限（✔）。</w:t>
      </w:r>
    </w:p>
    <w:p w14:paraId="0000001E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所有1200系列的CPU都可以并且只能安装1个信号板（✔）。</w:t>
      </w:r>
    </w:p>
    <w:p w14:paraId="0000001F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1200系列的CPU最多支持在CPU左侧扩展3个模块（✘）。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(说明：通讯模块扩展在CPU左侧，信号模块扩展在CPU右侧。)</w:t>
      </w:r>
    </w:p>
    <w:p w14:paraId="00000020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1200系列的CPU最多支持在CPU右侧扩展8个模块（✔）。</w:t>
      </w:r>
    </w:p>
    <w:p w14:paraId="00000021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1200系列的CPU都支持存储卡（✔）。</w:t>
      </w:r>
    </w:p>
    <w:p w14:paraId="00000022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将1200PLC的1M点接24V的接法称为(源型输入)。</w:t>
      </w:r>
    </w:p>
    <w:p w14:paraId="00000023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1200的CPU本体最多可以扩展（1）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信号模块、（3）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通讯模块；信号模块扩展在CPU（右）侧；通讯模块扩展在（左）侧。</w:t>
      </w:r>
    </w:p>
    <w:p w14:paraId="00000024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CPU1211C无法扩展信号模块（✔）。</w:t>
      </w:r>
    </w:p>
    <w:p w14:paraId="00000025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S7-1200配套使用的通信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板只有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一种，型号为CB1241- RS485（✘）。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(说明：S7-1200有多种通信板。)</w:t>
      </w:r>
    </w:p>
    <w:p w14:paraId="00000026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S7-1200通信模块通过采用 9 芯 D 型连接器；通过 CPU 供电（✔）。</w:t>
      </w:r>
    </w:p>
    <w:p w14:paraId="00000027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S7-1200脱离内存卡无法运行（✘）。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(说明：S7-1200可以将程序下载到内部的装载存储器运行。)</w:t>
      </w:r>
    </w:p>
    <w:p w14:paraId="00000028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S7-1200采用自然冷却方式，安装位置的上、下部分与临近设备之间至少留出25 mm的空间（✔）。</w:t>
      </w:r>
    </w:p>
    <w:p w14:paraId="00000029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S7-1200每个 CPU 都提供了一个 24 VDC 传感器电源（✔）。</w:t>
      </w:r>
    </w:p>
    <w:p w14:paraId="0000002A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PLC接线时应该注意源型和漏型接法的区别（✔）。</w:t>
      </w:r>
    </w:p>
    <w:p w14:paraId="0000002B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传感器分为二线制、三线制、四线制（✔）。</w:t>
      </w:r>
    </w:p>
    <w:p w14:paraId="0000002C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自带模拟量输入通道支持 0-10 V 电压信号。如果需要接 0-20mA 电流信号， 可并联 1个 500Ω 的电阻（✔）。</w:t>
      </w:r>
    </w:p>
    <w:p w14:paraId="0000002D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按钮的触点是无源触点，霍尔传感器的触点是有源触点（✔）。</w:t>
      </w:r>
    </w:p>
    <w:p w14:paraId="0000002E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晶体管 输出形式的DO响应速度快，但是负载能力较弱； 继电器 输出形式的DO负载驱动能力较强，但是响应速度较慢。（✔）</w:t>
      </w:r>
    </w:p>
    <w:p w14:paraId="0000002F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RTD 热电阻 温度传感器有二线、三线和四线制（✔）。</w:t>
      </w:r>
    </w:p>
    <w:p w14:paraId="00000030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1200PLC既可以采集热电阻也可以采集热电偶（✔）。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(说明：需要配合相应的模拟量输入模块。)</w:t>
      </w:r>
    </w:p>
    <w:p w14:paraId="00000031" w14:textId="6DED5B85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1200PLC的CPU工作模式分为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运行、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停止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、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启动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</w:p>
    <w:p w14:paraId="00000032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1200PLC无外部硬件拨码，工作模式的切换法只能通过软件实现（✔）。</w:t>
      </w:r>
    </w:p>
    <w:p w14:paraId="00000033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当CPU处于STOP模式时，1200无法下载程序（✘）。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(说明：CPU在STOP模式下才可以下载程序。)</w:t>
      </w:r>
    </w:p>
    <w:p w14:paraId="00000034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1200PLC断电重新启动时，支持 运行、停止、维持断电前的状态等三种方式（✔）。</w:t>
      </w:r>
    </w:p>
    <w:p w14:paraId="00000035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请详细描述PLC的程序扫描过程（程序执行过程）</w:t>
      </w:r>
      <w:r w:rsidRPr="00DC5B44">
        <w:rPr>
          <w:rFonts w:eastAsia="Arial"/>
          <w:color w:val="000000"/>
          <w:sz w:val="28"/>
          <w:szCs w:val="28"/>
        </w:rPr>
        <w:br/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(答案：PLC的程序扫描过程通常包括以下几个阶段：</w:t>
      </w:r>
    </w:p>
    <w:p w14:paraId="00000036" w14:textId="77777777" w:rsidR="00F60439" w:rsidRPr="00DC5B4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自诊断：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PLC上电后，首先进行内部硬件和软件的检查。</w:t>
      </w:r>
    </w:p>
    <w:p w14:paraId="00000037" w14:textId="77777777" w:rsidR="00F60439" w:rsidRPr="00DC5B4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通讯服务：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处理与编程软件、人机界面或其他设备的通讯请求。</w:t>
      </w:r>
    </w:p>
    <w:p w14:paraId="00000038" w14:textId="77777777" w:rsidR="00F60439" w:rsidRPr="00DC5B4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输入采样：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PLC读取所有输入端子的状态，并将其存入输入映像区。</w:t>
      </w:r>
    </w:p>
    <w:p w14:paraId="00000039" w14:textId="77777777" w:rsidR="00F60439" w:rsidRPr="00DC5B4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程序执行：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PLC按照用户编写的程序逻辑，从上到下，从左到右依次执行指令，使用输入</w:t>
      </w:r>
      <w:proofErr w:type="gramStart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映像区</w:t>
      </w:r>
      <w:proofErr w:type="gramEnd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的数据进行运算，并将结果存入输出</w:t>
      </w:r>
      <w:proofErr w:type="gramStart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映像区</w:t>
      </w:r>
      <w:proofErr w:type="gramEnd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或其他存储区。</w:t>
      </w:r>
    </w:p>
    <w:p w14:paraId="0000003A" w14:textId="77777777" w:rsidR="00F60439" w:rsidRPr="00DC5B4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输出刷新： 将输出</w:t>
      </w:r>
      <w:proofErr w:type="gramStart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映像区</w:t>
      </w:r>
      <w:proofErr w:type="gramEnd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的内容传送到输出端子，驱动外部负载。</w:t>
      </w:r>
      <w:r w:rsidRPr="00DC5B44">
        <w:rPr>
          <w:rFonts w:eastAsia="Arial"/>
          <w:color w:val="000000"/>
          <w:sz w:val="28"/>
          <w:szCs w:val="28"/>
        </w:rPr>
        <w:br/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这个过程周而复始地进行，构成PLC的循环扫描。)</w:t>
      </w:r>
    </w:p>
    <w:p w14:paraId="0000003B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存储器分为 装载存储器、工作存储器、保持存储器，其中工作存储器容量最大（✘）。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(说明：装载存储器通常容量最大。)</w:t>
      </w:r>
    </w:p>
    <w:p w14:paraId="0000003C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详细描述系统存储器和系统存储区</w:t>
      </w:r>
      <w:r w:rsidRPr="00DC5B44">
        <w:rPr>
          <w:rFonts w:eastAsia="Arial"/>
          <w:color w:val="000000"/>
          <w:sz w:val="28"/>
          <w:szCs w:val="28"/>
        </w:rPr>
        <w:br/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(答案：</w:t>
      </w:r>
    </w:p>
    <w:p w14:paraId="0000003D" w14:textId="77777777" w:rsidR="00F60439" w:rsidRPr="00DC5B4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系统存储器：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指PLC内部用于存放操作系统固件、用户程序、数据和硬件配置信息的物理存储芯片。它包含了装载存储器、工作存储器和保持存储器。</w:t>
      </w:r>
    </w:p>
    <w:p w14:paraId="0000003E" w14:textId="77777777" w:rsidR="00F60439" w:rsidRPr="00DC5B4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系统存储区：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指PLC在运行时提供的一些特殊位或字节，它们反映了CPU的运行状态、错误信息、时钟脉冲、首次扫描标志等。用户程序可以读取这些系统存储区的状态来进行特定的控制或诊断。)</w:t>
      </w:r>
    </w:p>
    <w:p w14:paraId="0000003F" w14:textId="4B1732DC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1200PLC的主程序的名称是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OB1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</w:p>
    <w:p w14:paraId="00000040" w14:textId="6E21D518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PLC程序的扫描过程是从上到下，从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左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到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右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</w:p>
    <w:p w14:paraId="00000041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REAL数据占用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4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字节、LREAL数据占用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8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字节。</w:t>
      </w:r>
    </w:p>
    <w:p w14:paraId="00000042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1200PLC的通讯模块应放在CPU的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左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侧；信号模块放在CPU的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右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侧。</w:t>
      </w:r>
    </w:p>
    <w:p w14:paraId="00000043" w14:textId="3AE4559B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WORD与INT数据类型的区别是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WORD是无符号的16位数据，范围0-65535；INT是有符号的16位数据，范围-32768到+32767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</w:p>
    <w:p w14:paraId="00000044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DINT数据类型的位数为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32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位。</w:t>
      </w:r>
    </w:p>
    <w:p w14:paraId="00000045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1200PLC的数据类型可以分为（基本数据类型）、（复杂数据类型）、系统数据类型、硬件数据类型。</w:t>
      </w:r>
    </w:p>
    <w:p w14:paraId="00000046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1200PLC的6种简单数据类型有 BOOL, BYTE, WORD, SINT, INT, REAL。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(说明：列举常见的6种。)</w:t>
      </w:r>
    </w:p>
    <w:p w14:paraId="00000047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列举几种1200PLC的复杂数据类型 ARRAY, STRUCT, STRING, UDT。</w:t>
      </w:r>
    </w:p>
    <w:p w14:paraId="00000048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1200PLC中，整型的关键字是（INT, SINT, DINT）；浮点型的关键字是（REAL, LREAL）；数组的关键字是（ARRAY）；结构的关键字是（STRUCT）；用户定义类型的关键字是（UDT）；字符和宽字符的关键字分别是（CHAR）、（WCHAR）。</w:t>
      </w:r>
    </w:p>
    <w:p w14:paraId="00000049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字符串的最大长度是（254个字符）、宽字符串的最大长度是（254个字符）。</w:t>
      </w:r>
    </w:p>
    <w:p w14:paraId="0000004A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在1200PLC中，char类型是（8）位；</w:t>
      </w:r>
      <w:proofErr w:type="spell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wchar</w:t>
      </w:r>
      <w:proofErr w:type="spell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是（16）位。</w:t>
      </w:r>
    </w:p>
    <w:p w14:paraId="0000004B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存储区按照由大到小的顺序分为：（装载）存储区、（工作）存储区、（保持）存储区三种。</w:t>
      </w:r>
    </w:p>
    <w:p w14:paraId="0000004C" w14:textId="77777777" w:rsidR="00F60439" w:rsidRPr="00DC5B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输入过程映像区（Ⅰ区）可以按位、字节、字或双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字访问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输入过程映像。（✔）</w:t>
      </w:r>
    </w:p>
    <w:p w14:paraId="0000004D" w14:textId="77777777" w:rsidR="00F60439" w:rsidRPr="00DC5B44" w:rsidRDefault="00000000">
      <w:pPr>
        <w:pStyle w:val="3"/>
        <w:spacing w:before="120" w:after="120" w:line="275" w:lineRule="auto"/>
        <w:rPr>
          <w:rFonts w:ascii="Google Sans" w:eastAsia="Google Sans" w:hAnsi="Google Sans" w:cs="Google Sans"/>
          <w:color w:val="1B1C1D"/>
          <w:sz w:val="32"/>
          <w:szCs w:val="32"/>
        </w:rPr>
      </w:pPr>
      <w:r w:rsidRPr="00DC5B44">
        <w:rPr>
          <w:rFonts w:ascii="Google Sans" w:eastAsia="Google Sans" w:hAnsi="Google Sans" w:cs="Google Sans"/>
          <w:color w:val="1B1C1D"/>
          <w:sz w:val="32"/>
          <w:szCs w:val="32"/>
        </w:rPr>
        <w:t>复习课 - 填空</w:t>
      </w:r>
    </w:p>
    <w:p w14:paraId="0000004E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1200PLC的CPU本体可以扩展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1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个信号模块（信号板）、3个通讯模块。</w:t>
      </w:r>
    </w:p>
    <w:p w14:paraId="0000004F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1214DC/DC/DC是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晶体管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输出类型。</w:t>
      </w:r>
    </w:p>
    <w:p w14:paraId="00000050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西门子的控制器分为200、SMART、300、400、1200和1500。</w:t>
      </w:r>
    </w:p>
    <w:p w14:paraId="00000051" w14:textId="711BBD72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1200PLC的主程序是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OB1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</w:p>
    <w:p w14:paraId="00000052" w14:textId="077FA34B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PLC程序的扫描过程是从上到下，从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左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到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右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</w:p>
    <w:p w14:paraId="00000053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REAL数据占用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4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字节、LREAL数据占用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8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字节。</w:t>
      </w:r>
    </w:p>
    <w:p w14:paraId="00000054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1200PLC的通讯模块应放在CPU的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左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侧；信号模块放在CPU的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右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侧。</w:t>
      </w:r>
    </w:p>
    <w:p w14:paraId="00000055" w14:textId="640504BB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WORD与INT数据类型的区别是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WORD是无符号16位整数，INT是有符号16位整数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</w:p>
    <w:p w14:paraId="00000056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DINT数据类型的位数为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32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位。</w:t>
      </w:r>
    </w:p>
    <w:p w14:paraId="00000057" w14:textId="339C5AF5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MD100中的数据是16#1234ABCD，则MB102中的数据是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16#AB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</w:t>
      </w:r>
      <w:r w:rsidR="00B216C7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 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(说明：MD100 = MB100(高)+MB101+MB102+MB103(低)。16#1234ABCD =&gt; MB100=12h, MB101=34h, MB102=ABh, MB103=</w:t>
      </w:r>
      <w:proofErr w:type="spellStart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CDh</w:t>
      </w:r>
      <w:proofErr w:type="spellEnd"/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>。)</w:t>
      </w:r>
    </w:p>
    <w:p w14:paraId="00000058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CPU型号为1212C AC/DC/RLY，其中AC代表（CPU供电）电压类型为（交流）流，第二个DC代表（输入点）端口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电压类型为直流，RLY代表（输出点）端口类型为（继电器）。</w:t>
      </w:r>
    </w:p>
    <w:p w14:paraId="00000059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DI、DQ、AI、AQ模块统称为信号模块SM，安装在CPU模块的（右）边，S7-1200 PLC最多可以扩展（8）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信号模块。</w:t>
      </w:r>
    </w:p>
    <w:p w14:paraId="0000005A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S7-1200采用（自然）冷却方式，因此要确保其安装位置的上、下部分与临近设备之间至少留出（25）mm的空间。</w:t>
      </w:r>
    </w:p>
    <w:p w14:paraId="0000005B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输入全局符号时，系统自动为其添加（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”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）号，输入局部符号时，系统自动为其添加（#）号。</w:t>
      </w:r>
    </w:p>
    <w:p w14:paraId="0000005C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在程序段中，默认用（绿）色代表能流流过，（蓝）色的虚线表示能流断开。</w:t>
      </w:r>
    </w:p>
    <w:p w14:paraId="0000005D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PLC的CPU有(运行)模式、(停止)模式和(启动)模式三种工作模式。</w:t>
      </w:r>
    </w:p>
    <w:p w14:paraId="0000005E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MW8是由字节（MB8）和字节（MB9）组成，（MB8）是它的高位字节。</w:t>
      </w:r>
    </w:p>
    <w:p w14:paraId="0000005F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S7-1200可以使用的编程语言有（梯形图）、（功能块图）、（结构化文本）。</w:t>
      </w:r>
    </w:p>
    <w:p w14:paraId="00000060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1200PLC的数据类型可以分为（基本数据类型）、（复杂数据类型）、系统数据类型、硬件数据类型。</w:t>
      </w:r>
    </w:p>
    <w:p w14:paraId="00000061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1200PLC的6种简单数据类型有 BOOL, INT, REAL, BYTE, WORD, TIME。</w:t>
      </w:r>
    </w:p>
    <w:p w14:paraId="00000062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列举几种1200PLC的复杂数据类型 ARRAY, STRUCT, STRING, UDT。</w:t>
      </w:r>
    </w:p>
    <w:p w14:paraId="00000063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1200PLC中，整型的关键字是（INT）；浮点型的关键字是（REAL）；数组的关键字是（ARRAY）；结构的关键字是（STRUCT）；用户定义类型的关键字是（UDT）；字符和宽字符的关键字分别是（CHAR）、（WCHAR）。</w:t>
      </w:r>
    </w:p>
    <w:p w14:paraId="00000064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字符串的最大长度是（254）、宽字符串的最大长度是（254）。</w:t>
      </w:r>
    </w:p>
    <w:p w14:paraId="00000065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在1200PLC中，char类型是（8）位；</w:t>
      </w:r>
      <w:proofErr w:type="spell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wchar</w:t>
      </w:r>
      <w:proofErr w:type="spell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是（16）位。</w:t>
      </w:r>
    </w:p>
    <w:p w14:paraId="00000066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存储区按照由大到小的顺序分为：（装载）存储区、（工作）存储区、（保持）存储区三种。</w:t>
      </w:r>
    </w:p>
    <w:p w14:paraId="00000067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请列举几个欧美系列PLC的品牌（ 西门子、罗克韦尔、GE、施耐德、ABB ）。</w:t>
      </w:r>
    </w:p>
    <w:p w14:paraId="00000068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请列举几个国产系列PLC的品牌（合利时、信捷、汇川、台达、永宏）。</w:t>
      </w:r>
    </w:p>
    <w:p w14:paraId="00000069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我国PLC行业，占据市场份额最大的是（西门子）。</w:t>
      </w:r>
    </w:p>
    <w:p w14:paraId="0000006A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PLC的应用场合分为（逻辑）控制、（过程）控制、（运动）控制。</w:t>
      </w:r>
    </w:p>
    <w:p w14:paraId="0000006B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列举几个1200PLC的本体集成的通讯口的协议 PROFINET, TCP/IP, Modbus TCP。</w:t>
      </w:r>
    </w:p>
    <w:p w14:paraId="0000006C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CPU提供了最多（6）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高速计数器；可测量的单相脉冲频率最高为（100）</w:t>
      </w:r>
      <w:proofErr w:type="spell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Khz</w:t>
      </w:r>
      <w:proofErr w:type="spell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。</w:t>
      </w:r>
    </w:p>
    <w:p w14:paraId="0000006D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 xml:space="preserve">S7-1200PLC可以采集的高速脉冲的种类有 单相脉冲, 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带方向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的双相脉冲, A/B相正交脉冲。</w:t>
      </w:r>
    </w:p>
    <w:p w14:paraId="0000006E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1200PLC的接线分为源型接法和（漏型）接法。</w:t>
      </w:r>
    </w:p>
    <w:p w14:paraId="0000006F" w14:textId="77777777" w:rsidR="00F60439" w:rsidRPr="00DC5B4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将1200PLC的M点接24V的接法称为（源型输入）；将1200PLC的M点接0V的接法称为（漏型输入）；</w:t>
      </w:r>
    </w:p>
    <w:p w14:paraId="00000070" w14:textId="77777777" w:rsidR="00F60439" w:rsidRPr="00DC5B44" w:rsidRDefault="00000000">
      <w:pPr>
        <w:pStyle w:val="3"/>
        <w:spacing w:before="120" w:after="120" w:line="275" w:lineRule="auto"/>
        <w:rPr>
          <w:rFonts w:ascii="Google Sans" w:eastAsia="Google Sans" w:hAnsi="Google Sans" w:cs="Google Sans"/>
          <w:color w:val="1B1C1D"/>
          <w:sz w:val="32"/>
          <w:szCs w:val="32"/>
        </w:rPr>
      </w:pPr>
      <w:r w:rsidRPr="00DC5B44">
        <w:rPr>
          <w:rFonts w:ascii="Google Sans" w:eastAsia="Google Sans" w:hAnsi="Google Sans" w:cs="Google Sans"/>
          <w:color w:val="1B1C1D"/>
          <w:sz w:val="32"/>
          <w:szCs w:val="32"/>
        </w:rPr>
        <w:t>二、选择</w:t>
      </w:r>
    </w:p>
    <w:p w14:paraId="00000071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PLC中CPU 1211C可以最多扩展( A．0 )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信号模块。</w:t>
      </w:r>
    </w:p>
    <w:p w14:paraId="00000072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PLC不支持下列哪种数据类型（ C. DT 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(说明：S7-1200中使用 DTL。)</w:t>
      </w:r>
    </w:p>
    <w:p w14:paraId="00000073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PLC的CPU模块及扩展模块不支持下列哪种通信类型</w:t>
      </w: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（ A．MPI ）。</w:t>
      </w:r>
    </w:p>
    <w:p w14:paraId="00000074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对于FB，接口参数区中的哪一项内容不保存到背景DB中？（ D. Temp ）。</w:t>
      </w:r>
    </w:p>
    <w:p w14:paraId="00000075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在程序中，以下哪个内容不属于全局？（ B. #Start ）。</w:t>
      </w:r>
    </w:p>
    <w:p w14:paraId="00000076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 用户程序中的OB是指（ A．组织块 ）。</w:t>
      </w:r>
    </w:p>
    <w:p w14:paraId="00000077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当S7-1200 PLC的LED状态指示灯为绿色时，其工作模式是（ B．运行 ）。</w:t>
      </w:r>
    </w:p>
    <w:p w14:paraId="00000078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计数器中的变量CV的数据类型是（ C. INT ）。</w:t>
      </w:r>
    </w:p>
    <w:p w14:paraId="00000079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第一台使用梯形图进行编程的设备是（ A. modicon084 ）。</w:t>
      </w:r>
    </w:p>
    <w:p w14:paraId="0000007A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 CPU中保持存储器的大小是（ D.10K ）。</w:t>
      </w:r>
    </w:p>
    <w:p w14:paraId="0000007B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置位优先指令的指令标识符为（ B．SR ）。</w:t>
      </w:r>
    </w:p>
    <w:p w14:paraId="0000007C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DTL数据类型使用（ C．12 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字节的结构保存日期和时间信息。</w:t>
      </w:r>
    </w:p>
    <w:p w14:paraId="0000007D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下列组织块中，默认优先级为1是( B．循环中断组织块 )。</w:t>
      </w:r>
    </w:p>
    <w:p w14:paraId="0000007E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在S7-1200 PLC中,数据块可以分为（ A．全局数据块和背景数据块 ）。</w:t>
      </w:r>
    </w:p>
    <w:p w14:paraId="0000007F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在程序中,以下哪个内容不属于全局?( B ． #Start )。</w:t>
      </w:r>
    </w:p>
    <w:p w14:paraId="00000080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S7-1200的所有CPU模块都可以安装( B．1 )块通信板。</w:t>
      </w:r>
    </w:p>
    <w:p w14:paraId="00000081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RUN/STOP指示灯变为橙色时，指示PLC CPU正处于( D．STOP 模式 )。</w:t>
      </w:r>
    </w:p>
    <w:p w14:paraId="00000082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当S7-1200 PLC前面的RUN/STOP 指示器闪烁时指示 CPU 当前的工作模式为( C． STARTUP 模式 )。</w:t>
      </w:r>
    </w:p>
    <w:p w14:paraId="00000083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将项目下载到CPU后,会先将程序存储在( A．装载存储器 )中。</w:t>
      </w:r>
    </w:p>
    <w:p w14:paraId="00000084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下列数据类型中,不属于基本数据类型的是( D． 字符串 )。</w:t>
      </w:r>
    </w:p>
    <w:p w14:paraId="00000085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DTL数据类型使用( C．12 )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字节的结构保存日期和时间信息。</w:t>
      </w:r>
    </w:p>
    <w:p w14:paraId="00000086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数值比较指令中,可以实现的比较关系有( C．6 )种。</w:t>
      </w:r>
    </w:p>
    <w:p w14:paraId="00000087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相比于FC块,FB块接口区中没有( D．返回区 )。</w:t>
      </w:r>
    </w:p>
    <w:p w14:paraId="00000088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点数为128点的PLC属于( B．小型PLC )。</w:t>
      </w:r>
    </w:p>
    <w:p w14:paraId="00000089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在下面编程语言中，不属于S7-1200 PLC可以使用的编程语言是（ B．Graph ）。</w:t>
      </w:r>
    </w:p>
    <w:p w14:paraId="0000008A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 PLC中，最多可以支持（ B．4 ）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个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延时中断 OB 。</w:t>
      </w:r>
    </w:p>
    <w:p w14:paraId="0000008B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I0.1:P是（ C．立即读取外设输入 ）。</w:t>
      </w:r>
    </w:p>
    <w:p w14:paraId="0000008C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S7-1200中，用于存储数据的块是（ B．DB ）。</w:t>
      </w:r>
    </w:p>
    <w:p w14:paraId="0000008D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MD0的最高有效字是（ B．MW0 ）。</w:t>
      </w:r>
    </w:p>
    <w:p w14:paraId="0000008E" w14:textId="77777777" w:rsidR="00F60439" w:rsidRPr="00DC5B4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PLC程序中所使用的变量分为全局变量和（ C. 局部 ）变量。</w:t>
      </w:r>
    </w:p>
    <w:p w14:paraId="0000008F" w14:textId="77777777" w:rsidR="00F60439" w:rsidRPr="00DC5B44" w:rsidRDefault="00000000">
      <w:pPr>
        <w:pStyle w:val="3"/>
        <w:spacing w:before="120" w:after="120" w:line="275" w:lineRule="auto"/>
        <w:rPr>
          <w:rFonts w:ascii="Google Sans" w:eastAsia="Google Sans" w:hAnsi="Google Sans" w:cs="Google Sans"/>
          <w:color w:val="1B1C1D"/>
          <w:sz w:val="32"/>
          <w:szCs w:val="32"/>
        </w:rPr>
      </w:pPr>
      <w:r w:rsidRPr="00DC5B44">
        <w:rPr>
          <w:rFonts w:ascii="Google Sans" w:eastAsia="Google Sans" w:hAnsi="Google Sans" w:cs="Google Sans"/>
          <w:color w:val="1B1C1D"/>
          <w:sz w:val="32"/>
          <w:szCs w:val="32"/>
        </w:rPr>
        <w:t>三、判断</w:t>
      </w:r>
    </w:p>
    <w:p w14:paraId="00000090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在西门子的控制器发展规划中，1200CPU可以代替300CPU的低档产品，1500CPU可以代替300系列中的高档CPU和400系列中的低档CPU（✔）。</w:t>
      </w:r>
    </w:p>
    <w:p w14:paraId="00000091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1200CPU的主循环程序块只能有一个，是OB1（✔）。</w:t>
      </w:r>
    </w:p>
    <w:p w14:paraId="00000092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1200CPU的DB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块分为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优化的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块访问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和非优化的块访问（✔）。</w:t>
      </w:r>
    </w:p>
    <w:p w14:paraId="00000093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UDT数据类型是用户自定义的类型（✔）。</w:t>
      </w:r>
    </w:p>
    <w:p w14:paraId="00000094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数组中，所有元素的数据类型必须相同（✔）。</w:t>
      </w:r>
    </w:p>
    <w:p w14:paraId="00000095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结构变量中的数据类型可以不一样（✔）。</w:t>
      </w:r>
    </w:p>
    <w:p w14:paraId="00000096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上升沿脉冲指令当满足启动条件时，只保持一个扫描周期有效（✔）。</w:t>
      </w:r>
    </w:p>
    <w:p w14:paraId="00000097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程序编写过程中，必须要避免双线圈的出现（✔）。</w:t>
      </w:r>
    </w:p>
    <w:p w14:paraId="00000098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1200PLC中定时器个数没有限制（✘）。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(定时器的数量是有限的。)</w:t>
      </w:r>
    </w:p>
    <w:p w14:paraId="00000099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浮点数必须带小数点（✘）。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(例如，1.0可以写成1.，但通常建议带小数点。)</w:t>
      </w:r>
    </w:p>
    <w:p w14:paraId="0000009A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lastRenderedPageBreak/>
        <w:t>如果要对MW200中的数据清零，可以将MW200与16#00进行与运算（✘）。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(应与16#0000进行与运算，或直接传送0。)</w:t>
      </w:r>
    </w:p>
    <w:p w14:paraId="0000009B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1200PLC中，每一个定时器必须搭配一个DB块（✘）。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(IEC定时器的数据存储在背景数据块或局部变量中。)</w:t>
      </w:r>
    </w:p>
    <w:p w14:paraId="0000009C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1200PLC中SINT类型数据，长度只有8个位（✔）。</w:t>
      </w:r>
    </w:p>
    <w:p w14:paraId="0000009D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I0.5:P表示立即读取输入点的状态，不经过输入映像区（✔）。</w:t>
      </w:r>
    </w:p>
    <w:p w14:paraId="0000009E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数组的元素类型必须相同 （✔）。</w:t>
      </w:r>
    </w:p>
    <w:p w14:paraId="0000009F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结构的元素类型可以相同（✔）。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(也可以不同)</w:t>
      </w:r>
    </w:p>
    <w:p w14:paraId="000000A0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PLC的发展方向朝着高速、大容量、通讯和网络化发展（✔）。</w:t>
      </w:r>
    </w:p>
    <w:p w14:paraId="000000A1" w14:textId="77777777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PLC分为：微型、小型、中型、大型、超大型（✔）。</w:t>
      </w:r>
    </w:p>
    <w:p w14:paraId="000000A2" w14:textId="781527CF" w:rsidR="00F60439" w:rsidRPr="00DC5B4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sz w:val="28"/>
          <w:szCs w:val="28"/>
        </w:rPr>
      </w:pPr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1200PLC的本体</w:t>
      </w:r>
      <w:proofErr w:type="gramStart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集成集成</w:t>
      </w:r>
      <w:proofErr w:type="gramEnd"/>
      <w:r w:rsidRPr="00DC5B44">
        <w:rPr>
          <w:rFonts w:ascii="Google Sans Text" w:eastAsia="Google Sans Text" w:hAnsi="Google Sans Text" w:cs="Google Sans Text"/>
          <w:b/>
          <w:color w:val="1B1C1D"/>
          <w:sz w:val="32"/>
          <w:szCs w:val="32"/>
        </w:rPr>
        <w:t>了串口（✘）。</w:t>
      </w:r>
      <w:r w:rsidRPr="00DC5B44">
        <w:rPr>
          <w:rFonts w:ascii="Google Sans Text" w:eastAsia="Google Sans Text" w:hAnsi="Google Sans Text" w:cs="Google Sans Text"/>
          <w:color w:val="1B1C1D"/>
          <w:sz w:val="32"/>
          <w:szCs w:val="32"/>
        </w:rPr>
        <w:t xml:space="preserve"> (S7-1200本体集成的是PROFINET接口。)</w:t>
      </w:r>
    </w:p>
    <w:p w14:paraId="5EA525D6" w14:textId="00A9637B" w:rsidR="002C7BDE" w:rsidRPr="00DC5B44" w:rsidRDefault="002C7BDE" w:rsidP="002C7BDE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sz w:val="28"/>
          <w:szCs w:val="28"/>
        </w:rPr>
      </w:pPr>
    </w:p>
    <w:p w14:paraId="7D5A05E6" w14:textId="35178B3B" w:rsidR="002C7BDE" w:rsidRPr="00DC5B44" w:rsidRDefault="002C7BDE" w:rsidP="002C7BDE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b/>
          <w:bCs/>
          <w:sz w:val="36"/>
          <w:szCs w:val="36"/>
        </w:rPr>
      </w:pPr>
      <w:r w:rsidRPr="00DC5B44">
        <w:rPr>
          <w:rFonts w:hint="eastAsia"/>
          <w:b/>
          <w:bCs/>
          <w:sz w:val="36"/>
          <w:szCs w:val="36"/>
        </w:rPr>
        <w:t>整理：</w:t>
      </w:r>
      <w:r w:rsidRPr="00DC5B44">
        <w:rPr>
          <w:rFonts w:hint="eastAsia"/>
          <w:b/>
          <w:bCs/>
          <w:sz w:val="36"/>
          <w:szCs w:val="36"/>
        </w:rPr>
        <w:t>Google</w:t>
      </w:r>
      <w:r w:rsidRPr="00DC5B44">
        <w:rPr>
          <w:b/>
          <w:bCs/>
          <w:sz w:val="36"/>
          <w:szCs w:val="36"/>
        </w:rPr>
        <w:t xml:space="preserve"> G</w:t>
      </w:r>
      <w:r w:rsidRPr="00DC5B44">
        <w:rPr>
          <w:rFonts w:hint="eastAsia"/>
          <w:b/>
          <w:bCs/>
          <w:sz w:val="36"/>
          <w:szCs w:val="36"/>
        </w:rPr>
        <w:t>emini</w:t>
      </w:r>
    </w:p>
    <w:p w14:paraId="63451FDD" w14:textId="1682A515" w:rsidR="002C7BDE" w:rsidRPr="00DC5B44" w:rsidRDefault="002C7BDE" w:rsidP="002C7BDE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b/>
          <w:bCs/>
          <w:sz w:val="36"/>
          <w:szCs w:val="36"/>
        </w:rPr>
      </w:pPr>
      <w:r w:rsidRPr="00DC5B44">
        <w:rPr>
          <w:rFonts w:hint="eastAsia"/>
          <w:b/>
          <w:bCs/>
          <w:sz w:val="36"/>
          <w:szCs w:val="36"/>
        </w:rPr>
        <w:t>审阅：</w:t>
      </w:r>
      <w:proofErr w:type="spellStart"/>
      <w:r w:rsidRPr="00DC5B44">
        <w:rPr>
          <w:rFonts w:hint="eastAsia"/>
          <w:b/>
          <w:bCs/>
          <w:sz w:val="36"/>
          <w:szCs w:val="36"/>
        </w:rPr>
        <w:t>NoBody</w:t>
      </w:r>
      <w:proofErr w:type="spellEnd"/>
    </w:p>
    <w:p w14:paraId="2D03DDAA" w14:textId="54CBAE4D" w:rsidR="002C7BDE" w:rsidRPr="006244E5" w:rsidRDefault="002C7BDE" w:rsidP="002C7BDE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sz w:val="28"/>
          <w:szCs w:val="28"/>
        </w:rPr>
      </w:pPr>
      <w:r w:rsidRPr="006244E5">
        <w:rPr>
          <w:rFonts w:hint="eastAsia"/>
          <w:sz w:val="28"/>
          <w:szCs w:val="28"/>
        </w:rPr>
        <w:t>Wblog</w:t>
      </w:r>
      <w:r w:rsidRPr="006244E5">
        <w:rPr>
          <w:sz w:val="28"/>
          <w:szCs w:val="28"/>
        </w:rPr>
        <w:t>@2022-2025</w:t>
      </w:r>
    </w:p>
    <w:p w14:paraId="24EAA20E" w14:textId="5877BFB6" w:rsidR="002C7BDE" w:rsidRPr="00DC5B44" w:rsidRDefault="002C7BDE" w:rsidP="002C7BDE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b/>
          <w:bCs/>
          <w:sz w:val="36"/>
          <w:szCs w:val="36"/>
        </w:rPr>
      </w:pPr>
      <w:r w:rsidRPr="00DC5B44">
        <w:rPr>
          <w:rFonts w:hint="eastAsia"/>
          <w:b/>
          <w:bCs/>
          <w:sz w:val="36"/>
          <w:szCs w:val="36"/>
        </w:rPr>
        <w:t>注：部分流程请以书为准</w:t>
      </w:r>
    </w:p>
    <w:sectPr w:rsidR="002C7BDE" w:rsidRPr="00DC5B44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BFDC" w14:textId="77777777" w:rsidR="00A1093D" w:rsidRDefault="00A1093D" w:rsidP="00FA463B">
      <w:r>
        <w:separator/>
      </w:r>
    </w:p>
  </w:endnote>
  <w:endnote w:type="continuationSeparator" w:id="0">
    <w:p w14:paraId="4E4EF4D5" w14:textId="77777777" w:rsidR="00A1093D" w:rsidRDefault="00A1093D" w:rsidP="00FA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altName w:val="Calibri"/>
    <w:charset w:val="00"/>
    <w:family w:val="auto"/>
    <w:pitch w:val="default"/>
  </w:font>
  <w:font w:name="Google Sans Tex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7168" w14:textId="018A1A39" w:rsidR="00FA463B" w:rsidRPr="00CD6C1C" w:rsidRDefault="006F2251" w:rsidP="00FA463B">
    <w:pPr>
      <w:pBdr>
        <w:top w:val="nil"/>
        <w:left w:val="nil"/>
        <w:bottom w:val="nil"/>
        <w:right w:val="nil"/>
        <w:between w:val="nil"/>
      </w:pBdr>
      <w:spacing w:after="120" w:line="275" w:lineRule="auto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</w:t>
    </w:r>
    <w:r w:rsidR="00FA463B" w:rsidRPr="00CD6C1C">
      <w:rPr>
        <w:rFonts w:hint="eastAsia"/>
        <w:b/>
        <w:bCs/>
        <w:sz w:val="28"/>
        <w:szCs w:val="28"/>
      </w:rPr>
      <w:t>Wblog</w:t>
    </w:r>
    <w:r w:rsidR="00FA463B" w:rsidRPr="00CD6C1C">
      <w:rPr>
        <w:b/>
        <w:bCs/>
        <w:sz w:val="28"/>
        <w:szCs w:val="28"/>
      </w:rPr>
      <w:t>@2022-2025</w:t>
    </w:r>
    <w:r w:rsidR="00FA463B">
      <w:rPr>
        <w:b/>
        <w:bCs/>
        <w:sz w:val="28"/>
        <w:szCs w:val="28"/>
      </w:rPr>
      <w:t xml:space="preserve"> w</w:t>
    </w:r>
    <w:r w:rsidR="00FA463B">
      <w:rPr>
        <w:rFonts w:hint="eastAsia"/>
        <w:b/>
        <w:bCs/>
        <w:sz w:val="28"/>
        <w:szCs w:val="28"/>
      </w:rPr>
      <w:t>blog.</w:t>
    </w:r>
    <w:r w:rsidR="00FA463B">
      <w:rPr>
        <w:b/>
        <w:bCs/>
        <w:sz w:val="28"/>
        <w:szCs w:val="28"/>
      </w:rPr>
      <w:t>rei1.top</w:t>
    </w:r>
    <w:r w:rsidR="001D3C03">
      <w:rPr>
        <w:b/>
        <w:bCs/>
        <w:sz w:val="28"/>
        <w:szCs w:val="28"/>
      </w:rPr>
      <w:t xml:space="preserve"> </w:t>
    </w:r>
    <w:r w:rsidR="001D3C03">
      <w:rPr>
        <w:rFonts w:hint="eastAsia"/>
        <w:b/>
        <w:bCs/>
        <w:sz w:val="28"/>
        <w:szCs w:val="28"/>
      </w:rPr>
      <w:t>审阅：</w:t>
    </w:r>
    <w:r w:rsidR="001D3C03">
      <w:rPr>
        <w:rFonts w:hint="eastAsia"/>
        <w:b/>
        <w:bCs/>
        <w:sz w:val="28"/>
        <w:szCs w:val="28"/>
      </w:rPr>
      <w:t>Nobody</w:t>
    </w:r>
  </w:p>
  <w:p w14:paraId="5E32A205" w14:textId="77777777" w:rsidR="00FA463B" w:rsidRDefault="00FA463B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  <w:lang w:val="zh-CN"/>
      </w:rPr>
      <w:t>2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end"/>
    </w:r>
  </w:p>
  <w:p w14:paraId="06E603DD" w14:textId="77777777" w:rsidR="00FA463B" w:rsidRDefault="00FA46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3869" w14:textId="77777777" w:rsidR="00A1093D" w:rsidRDefault="00A1093D" w:rsidP="00FA463B">
      <w:r>
        <w:separator/>
      </w:r>
    </w:p>
  </w:footnote>
  <w:footnote w:type="continuationSeparator" w:id="0">
    <w:p w14:paraId="0CE283B1" w14:textId="77777777" w:rsidR="00A1093D" w:rsidRDefault="00A1093D" w:rsidP="00FA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2F0"/>
    <w:multiLevelType w:val="multilevel"/>
    <w:tmpl w:val="5D2CF6E0"/>
    <w:lvl w:ilvl="0">
      <w:start w:val="1"/>
      <w:numFmt w:val="decimal"/>
      <w:lvlText w:val="%1."/>
      <w:lvlJc w:val="left"/>
      <w:pPr>
        <w:ind w:left="5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C5220C8"/>
    <w:multiLevelType w:val="multilevel"/>
    <w:tmpl w:val="7D1291FC"/>
    <w:lvl w:ilvl="0">
      <w:start w:val="1"/>
      <w:numFmt w:val="decimal"/>
      <w:lvlText w:val="%1."/>
      <w:lvlJc w:val="left"/>
      <w:pPr>
        <w:ind w:left="5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93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D282ECA"/>
    <w:multiLevelType w:val="multilevel"/>
    <w:tmpl w:val="722C9D3A"/>
    <w:lvl w:ilvl="0">
      <w:start w:val="1"/>
      <w:numFmt w:val="decimal"/>
      <w:lvlText w:val="%1."/>
      <w:lvlJc w:val="left"/>
      <w:pPr>
        <w:ind w:left="5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D4478C5"/>
    <w:multiLevelType w:val="multilevel"/>
    <w:tmpl w:val="002285CC"/>
    <w:lvl w:ilvl="0">
      <w:start w:val="1"/>
      <w:numFmt w:val="decimal"/>
      <w:lvlText w:val="%1."/>
      <w:lvlJc w:val="left"/>
      <w:pPr>
        <w:ind w:left="5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93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B1F4C30"/>
    <w:multiLevelType w:val="multilevel"/>
    <w:tmpl w:val="36BE917C"/>
    <w:lvl w:ilvl="0">
      <w:start w:val="1"/>
      <w:numFmt w:val="decimal"/>
      <w:lvlText w:val="%1."/>
      <w:lvlJc w:val="left"/>
      <w:pPr>
        <w:ind w:left="5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E81332E"/>
    <w:multiLevelType w:val="multilevel"/>
    <w:tmpl w:val="69D69D1E"/>
    <w:lvl w:ilvl="0">
      <w:start w:val="1"/>
      <w:numFmt w:val="decimal"/>
      <w:lvlText w:val="%1."/>
      <w:lvlJc w:val="left"/>
      <w:pPr>
        <w:ind w:left="50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93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017464203">
    <w:abstractNumId w:val="3"/>
  </w:num>
  <w:num w:numId="2" w16cid:durableId="742143700">
    <w:abstractNumId w:val="5"/>
  </w:num>
  <w:num w:numId="3" w16cid:durableId="949118670">
    <w:abstractNumId w:val="1"/>
  </w:num>
  <w:num w:numId="4" w16cid:durableId="2133471804">
    <w:abstractNumId w:val="4"/>
  </w:num>
  <w:num w:numId="5" w16cid:durableId="135802585">
    <w:abstractNumId w:val="0"/>
  </w:num>
  <w:num w:numId="6" w16cid:durableId="178626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39"/>
    <w:rsid w:val="001D3C03"/>
    <w:rsid w:val="002C7BDE"/>
    <w:rsid w:val="006244E5"/>
    <w:rsid w:val="006F2251"/>
    <w:rsid w:val="00793558"/>
    <w:rsid w:val="008112F4"/>
    <w:rsid w:val="008A53F6"/>
    <w:rsid w:val="00A1093D"/>
    <w:rsid w:val="00B216C7"/>
    <w:rsid w:val="00CD6C1C"/>
    <w:rsid w:val="00D133EA"/>
    <w:rsid w:val="00D66C00"/>
    <w:rsid w:val="00DC5B44"/>
    <w:rsid w:val="00F60439"/>
    <w:rsid w:val="00F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88CF"/>
  <w15:docId w15:val="{7395D122-F338-46C8-8120-EB253805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A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46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46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4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 Improve</cp:lastModifiedBy>
  <cp:revision>11</cp:revision>
  <dcterms:created xsi:type="dcterms:W3CDTF">2025-05-14T07:15:00Z</dcterms:created>
  <dcterms:modified xsi:type="dcterms:W3CDTF">2025-05-14T07:26:00Z</dcterms:modified>
</cp:coreProperties>
</file>